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82940F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5E4AB0">
        <w:rPr>
          <w:rFonts w:ascii="Times New Roman" w:eastAsia="Arial Unicode MS" w:hAnsi="Times New Roman" w:cs="Times New Roman"/>
          <w:b/>
          <w:kern w:val="0"/>
          <w:sz w:val="24"/>
          <w:szCs w:val="24"/>
          <w:lang w:eastAsia="lv-LV"/>
          <w14:ligatures w14:val="none"/>
        </w:rPr>
        <w:t>3</w:t>
      </w:r>
      <w:r w:rsidR="004569BB">
        <w:rPr>
          <w:rFonts w:ascii="Times New Roman" w:eastAsia="Arial Unicode MS" w:hAnsi="Times New Roman" w:cs="Times New Roman"/>
          <w:b/>
          <w:kern w:val="0"/>
          <w:sz w:val="24"/>
          <w:szCs w:val="24"/>
          <w:lang w:eastAsia="lv-LV"/>
          <w14:ligatures w14:val="none"/>
        </w:rPr>
        <w:t>7</w:t>
      </w:r>
    </w:p>
    <w:p w14:paraId="51A114AB" w14:textId="6EDAE23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75059">
        <w:rPr>
          <w:rFonts w:ascii="Times New Roman" w:eastAsia="Arial Unicode MS" w:hAnsi="Times New Roman" w:cs="Times New Roman"/>
          <w:kern w:val="0"/>
          <w:sz w:val="24"/>
          <w:szCs w:val="24"/>
          <w:lang w:eastAsia="lv-LV"/>
          <w14:ligatures w14:val="none"/>
        </w:rPr>
        <w:t>6</w:t>
      </w:r>
      <w:r w:rsidR="008B01FF">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656E5C2A" w14:textId="77777777" w:rsidR="002066F8" w:rsidRPr="002066F8" w:rsidRDefault="002066F8" w:rsidP="002066F8">
      <w:pPr>
        <w:spacing w:after="0" w:line="240" w:lineRule="auto"/>
        <w:jc w:val="both"/>
        <w:rPr>
          <w:rFonts w:ascii="Times New Roman" w:eastAsia="Times New Roman" w:hAnsi="Times New Roman" w:cs="Times New Roman"/>
          <w:b/>
          <w:bCs/>
          <w:kern w:val="0"/>
          <w:sz w:val="24"/>
          <w:szCs w:val="24"/>
          <w:lang w:eastAsia="lv-LV"/>
          <w14:ligatures w14:val="none"/>
        </w:rPr>
      </w:pPr>
      <w:bookmarkStart w:id="447" w:name="_Hlk196910167"/>
      <w:bookmarkStart w:id="448" w:name="_Hlk196750605"/>
      <w:bookmarkStart w:id="449" w:name="_Hlk196750480"/>
      <w:bookmarkStart w:id="450" w:name="_Hlk196750303"/>
      <w:bookmarkStart w:id="451" w:name="_Hlk196750023"/>
      <w:bookmarkStart w:id="452" w:name="_Hlk196749839"/>
      <w:bookmarkStart w:id="453" w:name="_Hlk196749715"/>
      <w:bookmarkStart w:id="454" w:name="_Hlk196749640"/>
      <w:bookmarkStart w:id="455" w:name="_Hlk196749465"/>
      <w:bookmarkStart w:id="456" w:name="_Hlk196749328"/>
      <w:bookmarkStart w:id="457" w:name="_Hlk196746789"/>
      <w:bookmarkStart w:id="458" w:name="_Hlk196746663"/>
      <w:bookmarkStart w:id="459" w:name="_Hlk196745756"/>
      <w:bookmarkStart w:id="460" w:name="_Hlk196745056"/>
      <w:bookmarkStart w:id="461" w:name="_Hlk196744125"/>
      <w:bookmarkStart w:id="462" w:name="_Hlk196743787"/>
      <w:bookmarkStart w:id="463" w:name="_Hlk196742572"/>
      <w:bookmarkStart w:id="464" w:name="_Hlk196742366"/>
      <w:bookmarkStart w:id="465" w:name="_Hlk196742173"/>
      <w:bookmarkStart w:id="466" w:name="_Hlk196732431"/>
      <w:bookmarkStart w:id="467" w:name="_Hlk196731485"/>
      <w:bookmarkStart w:id="468" w:name="_Hlk196731214"/>
      <w:bookmarkStart w:id="469" w:name="_Hlk196730917"/>
      <w:bookmarkStart w:id="470" w:name="_Hlk196730717"/>
      <w:bookmarkStart w:id="471" w:name="_Hlk196730150"/>
      <w:bookmarkStart w:id="472" w:name="_Hlk196727227"/>
      <w:bookmarkStart w:id="473" w:name="_Hlk196727047"/>
      <w:r w:rsidRPr="002066F8">
        <w:rPr>
          <w:rFonts w:ascii="Times New Roman" w:eastAsia="Times New Roman" w:hAnsi="Times New Roman" w:cs="Times New Roman"/>
          <w:b/>
          <w:bCs/>
          <w:kern w:val="0"/>
          <w:sz w:val="24"/>
          <w:szCs w:val="24"/>
          <w:lang w:eastAsia="lv-LV"/>
          <w14:ligatures w14:val="none"/>
        </w:rPr>
        <w:t>Par 2025. gada prioritārā investīciju projekta “</w:t>
      </w:r>
      <w:r w:rsidRPr="002066F8">
        <w:rPr>
          <w:rFonts w:ascii="Times New Roman" w:eastAsia="Times New Roman" w:hAnsi="Times New Roman" w:cs="Times New Roman"/>
          <w:b/>
          <w:kern w:val="0"/>
          <w:sz w:val="24"/>
          <w:szCs w:val="24"/>
          <w:lang w:eastAsia="lv-LV"/>
          <w14:ligatures w14:val="none"/>
        </w:rPr>
        <w:t>Tenisa laukuma pārbūve Gaujas ielā 33, Madonā</w:t>
      </w:r>
      <w:r w:rsidRPr="002066F8">
        <w:rPr>
          <w:rFonts w:ascii="Times New Roman" w:eastAsia="Times New Roman" w:hAnsi="Times New Roman" w:cs="Times New Roman"/>
          <w:b/>
          <w:bCs/>
          <w:kern w:val="0"/>
          <w:sz w:val="24"/>
          <w:szCs w:val="24"/>
          <w:lang w:eastAsia="lv-LV"/>
          <w14:ligatures w14:val="none"/>
        </w:rPr>
        <w:t>” īstenošanu</w:t>
      </w:r>
    </w:p>
    <w:bookmarkEnd w:id="447"/>
    <w:p w14:paraId="3C248F6E" w14:textId="77777777" w:rsidR="002066F8" w:rsidRPr="002066F8" w:rsidRDefault="002066F8" w:rsidP="002066F8">
      <w:pPr>
        <w:spacing w:after="0" w:line="240" w:lineRule="auto"/>
        <w:ind w:right="-199"/>
        <w:jc w:val="both"/>
        <w:rPr>
          <w:rFonts w:ascii="Times New Roman" w:eastAsia="Times New Roman" w:hAnsi="Times New Roman" w:cs="Times New Roman"/>
          <w:kern w:val="0"/>
          <w:sz w:val="24"/>
          <w:szCs w:val="24"/>
          <w:lang w:eastAsia="lv-LV"/>
          <w14:ligatures w14:val="none"/>
        </w:rPr>
      </w:pPr>
    </w:p>
    <w:p w14:paraId="619F49FF" w14:textId="77777777" w:rsidR="002066F8" w:rsidRPr="002066F8" w:rsidRDefault="002066F8" w:rsidP="002066F8">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2066F8">
        <w:rPr>
          <w:rFonts w:ascii="Times New Roman" w:eastAsia="Times New Roman" w:hAnsi="Times New Roman" w:cs="Times New Roman"/>
          <w:kern w:val="0"/>
          <w:sz w:val="24"/>
          <w:szCs w:val="24"/>
          <w:lang w:eastAsia="lv-LV"/>
          <w14:ligatures w14:val="none"/>
        </w:rPr>
        <w:t xml:space="preserve">Madonas novada pašvaldības investīciju projekts </w:t>
      </w:r>
      <w:bookmarkStart w:id="474" w:name="_Hlk174433373"/>
      <w:r w:rsidRPr="002066F8">
        <w:rPr>
          <w:rFonts w:ascii="Times New Roman" w:eastAsia="Times New Roman" w:hAnsi="Times New Roman" w:cs="Times New Roman"/>
          <w:kern w:val="0"/>
          <w:sz w:val="24"/>
          <w:szCs w:val="24"/>
          <w:lang w:eastAsia="lv-LV"/>
          <w14:ligatures w14:val="none"/>
        </w:rPr>
        <w:t>“</w:t>
      </w:r>
      <w:bookmarkEnd w:id="474"/>
      <w:r w:rsidRPr="002066F8">
        <w:rPr>
          <w:rFonts w:ascii="Times New Roman" w:eastAsia="Times New Roman" w:hAnsi="Times New Roman" w:cs="Times New Roman"/>
          <w:kern w:val="0"/>
          <w:sz w:val="24"/>
          <w:szCs w:val="24"/>
          <w:lang w:eastAsia="lv-LV"/>
          <w14:ligatures w14:val="none"/>
        </w:rPr>
        <w:t>Tenisa laukuma pārbūve Gaujas ielā 33, Madonā” iekļauts Madonas novada ilgtspējīgas attīstības stratēģijā 2022.-2047. gadam un Madonas novada attīstības programmas 2022.-2028. gadam investīciju plānā 2023.-2027. gadam.</w:t>
      </w:r>
    </w:p>
    <w:p w14:paraId="36E6B013" w14:textId="77777777" w:rsidR="002066F8" w:rsidRPr="002066F8" w:rsidRDefault="002066F8" w:rsidP="002066F8">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2066F8">
        <w:rPr>
          <w:rFonts w:ascii="Times New Roman" w:eastAsia="Times New Roman" w:hAnsi="Times New Roman" w:cs="Times New Roman"/>
          <w:kern w:val="0"/>
          <w:sz w:val="24"/>
          <w:szCs w:val="24"/>
          <w:lang w:eastAsia="lv-LV"/>
          <w14:ligatures w14:val="none"/>
        </w:rPr>
        <w:t xml:space="preserve">Projekta ietvaros ir veikta iepirkuma procedūra būvdarbiem, kuras rezultātā kopējā līgumcena sastāda </w:t>
      </w:r>
      <w:bookmarkStart w:id="475" w:name="_Hlk174436347"/>
      <w:r w:rsidRPr="002066F8">
        <w:rPr>
          <w:rFonts w:ascii="Times New Roman" w:eastAsia="Times New Roman" w:hAnsi="Times New Roman" w:cs="Times New Roman"/>
          <w:kern w:val="0"/>
          <w:sz w:val="24"/>
          <w:szCs w:val="24"/>
          <w:lang w:eastAsia="lv-LV"/>
          <w14:ligatures w14:val="none"/>
        </w:rPr>
        <w:t xml:space="preserve">EUR 221 878,61 (divi simti divdesmit viens tūkstotis astoņi simti septiņdesmit astoņi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61 cents)</w:t>
      </w:r>
      <w:bookmarkEnd w:id="475"/>
      <w:r w:rsidRPr="002066F8">
        <w:rPr>
          <w:rFonts w:ascii="Times New Roman" w:eastAsia="Times New Roman" w:hAnsi="Times New Roman" w:cs="Times New Roman"/>
          <w:kern w:val="0"/>
          <w:sz w:val="24"/>
          <w:szCs w:val="24"/>
          <w:lang w:eastAsia="lv-LV"/>
          <w14:ligatures w14:val="none"/>
        </w:rPr>
        <w:t xml:space="preserve"> kopā ar pievienotās vērtības nodokli. Plānotās būvuzraudzības izmaksas līdz EUR 5 000,00 (pieci tūkstoši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xml:space="preserve"> 0 centi). Kopējās projekta izmaksas sastāda </w:t>
      </w:r>
      <w:bookmarkStart w:id="476" w:name="_Hlk161659618"/>
      <w:bookmarkStart w:id="477" w:name="_Hlk161659962"/>
      <w:r w:rsidRPr="002066F8">
        <w:rPr>
          <w:rFonts w:ascii="Times New Roman" w:eastAsia="Times New Roman" w:hAnsi="Times New Roman" w:cs="Times New Roman"/>
          <w:kern w:val="0"/>
          <w:sz w:val="24"/>
          <w:szCs w:val="24"/>
          <w:lang w:eastAsia="lv-LV"/>
          <w14:ligatures w14:val="none"/>
        </w:rPr>
        <w:t xml:space="preserve">EUR </w:t>
      </w:r>
      <w:bookmarkStart w:id="478" w:name="_Hlk161659802"/>
      <w:r w:rsidRPr="002066F8">
        <w:rPr>
          <w:rFonts w:ascii="Times New Roman" w:eastAsia="Times New Roman" w:hAnsi="Times New Roman" w:cs="Times New Roman"/>
          <w:kern w:val="0"/>
          <w:sz w:val="24"/>
          <w:szCs w:val="24"/>
          <w:lang w:eastAsia="lv-LV"/>
          <w14:ligatures w14:val="none"/>
        </w:rPr>
        <w:t xml:space="preserve">226 878,61 (divi simti divdesmit seši tūkstoši astoņi simti septiņdesmit astoņi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61 cents)</w:t>
      </w:r>
      <w:bookmarkEnd w:id="476"/>
      <w:r w:rsidRPr="002066F8">
        <w:rPr>
          <w:rFonts w:ascii="Times New Roman" w:eastAsia="Times New Roman" w:hAnsi="Times New Roman" w:cs="Times New Roman"/>
          <w:kern w:val="0"/>
          <w:sz w:val="24"/>
          <w:szCs w:val="24"/>
          <w:lang w:eastAsia="lv-LV"/>
          <w14:ligatures w14:val="none"/>
        </w:rPr>
        <w:t xml:space="preserve">. </w:t>
      </w:r>
      <w:bookmarkEnd w:id="477"/>
      <w:bookmarkEnd w:id="478"/>
    </w:p>
    <w:p w14:paraId="4AFDAD15" w14:textId="77777777" w:rsidR="002066F8" w:rsidRPr="002066F8" w:rsidRDefault="002066F8" w:rsidP="002066F8">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14:ligatures w14:val="none"/>
        </w:rPr>
      </w:pPr>
      <w:r w:rsidRPr="002066F8">
        <w:rPr>
          <w:rFonts w:ascii="Times New Roman" w:eastAsia="Times New Roman" w:hAnsi="Times New Roman" w:cs="Times New Roman"/>
          <w:kern w:val="0"/>
          <w:sz w:val="24"/>
          <w:szCs w:val="24"/>
          <w:lang w:eastAsia="lv-LV"/>
          <w14:ligatures w14:val="none"/>
        </w:rPr>
        <w:t xml:space="preserve">Būvdarbu līguma ietvaros paredzēts izbūvēt divus tenisa laukumus, treniņu sienu, jaunu žogu, </w:t>
      </w:r>
      <w:proofErr w:type="spellStart"/>
      <w:r w:rsidRPr="002066F8">
        <w:rPr>
          <w:rFonts w:ascii="Times New Roman" w:eastAsia="Times New Roman" w:hAnsi="Times New Roman" w:cs="Times New Roman"/>
          <w:kern w:val="0"/>
          <w:sz w:val="24"/>
          <w:szCs w:val="24"/>
          <w:lang w:eastAsia="lv-LV"/>
          <w14:ligatures w14:val="none"/>
        </w:rPr>
        <w:t>brīvkrānu</w:t>
      </w:r>
      <w:proofErr w:type="spellEnd"/>
      <w:r w:rsidRPr="002066F8">
        <w:rPr>
          <w:rFonts w:ascii="Times New Roman" w:eastAsia="Times New Roman" w:hAnsi="Times New Roman" w:cs="Times New Roman"/>
          <w:kern w:val="0"/>
          <w:sz w:val="24"/>
          <w:szCs w:val="24"/>
          <w:lang w:eastAsia="lv-LV"/>
          <w14:ligatures w14:val="none"/>
        </w:rPr>
        <w:t>, LED apgaismojumu un autostāvvietu, kā arī uzstādīt spēlētāju soliņu nojumes un tenisa laukuma aprīkojumu.</w:t>
      </w:r>
    </w:p>
    <w:p w14:paraId="0BD6AEF8" w14:textId="6DFE9B7B" w:rsidR="002066F8" w:rsidRPr="002066F8" w:rsidRDefault="002066F8" w:rsidP="002066F8">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2066F8">
        <w:rPr>
          <w:rFonts w:ascii="Times New Roman" w:eastAsia="Times New Roman" w:hAnsi="Times New Roman" w:cs="Times New Roman"/>
          <w:kern w:val="0"/>
          <w:sz w:val="24"/>
          <w:szCs w:val="24"/>
          <w:lang w:eastAsia="lv-LV"/>
          <w14:ligatures w14:val="none"/>
        </w:rPr>
        <w:t xml:space="preserve">Lai īstenotu prioritāro investīciju projektu </w:t>
      </w:r>
      <w:r w:rsidRPr="002066F8">
        <w:rPr>
          <w:rFonts w:ascii="Times New Roman" w:eastAsia="Times New Roman" w:hAnsi="Times New Roman" w:cs="Times New Roman"/>
          <w:bCs/>
          <w:kern w:val="0"/>
          <w:sz w:val="24"/>
          <w:szCs w:val="24"/>
          <w:lang w:eastAsia="lv-LV"/>
          <w14:ligatures w14:val="none"/>
        </w:rPr>
        <w:t>“</w:t>
      </w:r>
      <w:r w:rsidRPr="002066F8">
        <w:rPr>
          <w:rFonts w:ascii="Times New Roman" w:eastAsia="Times New Roman" w:hAnsi="Times New Roman" w:cs="Times New Roman"/>
          <w:kern w:val="0"/>
          <w:sz w:val="24"/>
          <w:szCs w:val="24"/>
          <w:lang w:eastAsia="lv-LV"/>
          <w14:ligatures w14:val="none"/>
        </w:rPr>
        <w:t xml:space="preserve">Tenisa laukuma pārbūve Gaujas ielā 33, Madonā” būvdarbu un būvuzraudzības darbu veikšanai nepieciešams finansējums EUR 226 878,61 (divi simti divdesmit seši tūkstoši astoņi simti septiņdesmit astoņi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xml:space="preserve">, 61 cents), t.sk. aizņēmums Valsts kasē EUR </w:t>
      </w:r>
      <w:bookmarkStart w:id="479" w:name="_Hlk161660010"/>
      <w:r w:rsidRPr="002066F8">
        <w:rPr>
          <w:rFonts w:ascii="Times New Roman" w:eastAsia="Times New Roman" w:hAnsi="Times New Roman" w:cs="Times New Roman"/>
          <w:kern w:val="0"/>
          <w:sz w:val="24"/>
          <w:szCs w:val="24"/>
          <w:lang w:eastAsia="lv-LV"/>
          <w14:ligatures w14:val="none"/>
        </w:rPr>
        <w:t xml:space="preserve">199 690,75 (viens simts deviņdesmit deviņi tūkstoši seši simti deviņdesmit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75 centi)</w:t>
      </w:r>
      <w:bookmarkEnd w:id="479"/>
      <w:r w:rsidRPr="002066F8">
        <w:rPr>
          <w:rFonts w:ascii="Times New Roman" w:eastAsia="Times New Roman" w:hAnsi="Times New Roman" w:cs="Times New Roman"/>
          <w:kern w:val="0"/>
          <w:sz w:val="24"/>
          <w:szCs w:val="24"/>
          <w:lang w:eastAsia="lv-LV"/>
          <w14:ligatures w14:val="none"/>
        </w:rPr>
        <w:t xml:space="preserve">, un pašvaldības līdzfinansējums </w:t>
      </w:r>
      <w:bookmarkStart w:id="480" w:name="_Hlk161660061"/>
      <w:r w:rsidRPr="002066F8">
        <w:rPr>
          <w:rFonts w:ascii="Times New Roman" w:eastAsia="Times New Roman" w:hAnsi="Times New Roman" w:cs="Times New Roman"/>
          <w:kern w:val="0"/>
          <w:sz w:val="24"/>
          <w:szCs w:val="24"/>
          <w:lang w:eastAsia="lv-LV"/>
          <w14:ligatures w14:val="none"/>
        </w:rPr>
        <w:t xml:space="preserve">EUR 27 187,86 (divdesmit septiņi tūkstoši viens simts astoņdesmit septiņi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86 centi)</w:t>
      </w:r>
      <w:bookmarkEnd w:id="480"/>
      <w:r w:rsidRPr="002066F8">
        <w:rPr>
          <w:rFonts w:ascii="Times New Roman" w:eastAsia="Times New Roman" w:hAnsi="Times New Roman" w:cs="Times New Roman"/>
          <w:kern w:val="0"/>
          <w:sz w:val="24"/>
          <w:szCs w:val="24"/>
          <w:lang w:eastAsia="lv-LV"/>
          <w14:ligatures w14:val="none"/>
        </w:rPr>
        <w:t>.</w:t>
      </w:r>
    </w:p>
    <w:p w14:paraId="10CCBCC8" w14:textId="77777777" w:rsidR="002066F8" w:rsidRPr="00602F2D" w:rsidRDefault="002066F8" w:rsidP="007C7341">
      <w:pPr>
        <w:spacing w:after="0" w:line="256" w:lineRule="auto"/>
        <w:ind w:firstLine="709"/>
        <w:jc w:val="both"/>
        <w:rPr>
          <w:rFonts w:ascii="Times New Roman" w:hAnsi="Times New Roman" w:cs="Times New Roman"/>
          <w:kern w:val="0"/>
          <w:sz w:val="24"/>
          <w:szCs w:val="24"/>
          <w14:ligatures w14:val="none"/>
        </w:rPr>
      </w:pPr>
      <w:r w:rsidRPr="002066F8">
        <w:rPr>
          <w:rFonts w:ascii="Times New Roman" w:eastAsia="Times New Roman" w:hAnsi="Times New Roman" w:cs="Times New Roman"/>
          <w:kern w:val="0"/>
          <w:sz w:val="24"/>
          <w:szCs w:val="24"/>
          <w:lang w:eastAsia="lv-LV"/>
          <w14:ligatures w14:val="none"/>
        </w:rPr>
        <w:t xml:space="preserve">Noklausījusies sniegto informāciju,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18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F54C23C" w14:textId="19730E77" w:rsidR="002066F8" w:rsidRPr="002066F8" w:rsidRDefault="002066F8" w:rsidP="002066F8">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71AC742D" w14:textId="77777777" w:rsidR="002066F8" w:rsidRPr="002066F8" w:rsidRDefault="002066F8">
      <w:pPr>
        <w:numPr>
          <w:ilvl w:val="0"/>
          <w:numId w:val="1"/>
        </w:numPr>
        <w:spacing w:after="0" w:line="240" w:lineRule="auto"/>
        <w:ind w:left="709" w:right="-1" w:hanging="709"/>
        <w:contextualSpacing/>
        <w:jc w:val="both"/>
        <w:rPr>
          <w:rFonts w:ascii="Times New Roman" w:eastAsia="Times New Roman" w:hAnsi="Times New Roman" w:cs="Times New Roman"/>
          <w:kern w:val="0"/>
          <w:sz w:val="24"/>
          <w:szCs w:val="24"/>
          <w:lang w:eastAsia="lv-LV"/>
          <w14:ligatures w14:val="none"/>
        </w:rPr>
      </w:pPr>
      <w:r w:rsidRPr="002066F8">
        <w:rPr>
          <w:rFonts w:ascii="Times New Roman" w:eastAsia="Times New Roman" w:hAnsi="Times New Roman" w:cs="Times New Roman"/>
          <w:kern w:val="0"/>
          <w:sz w:val="24"/>
          <w:szCs w:val="24"/>
          <w:lang w:eastAsia="lv-LV"/>
          <w14:ligatures w14:val="none"/>
        </w:rPr>
        <w:t xml:space="preserve">Apstiprināt būvdarbu līguma “Tenisa laukuma pārbūve Gaujas ielā 33, Madonā” slēgšanu par kopējo summu EUR 221 878,61 (divi simti divdesmit viens tūkstotis astoņi simti septiņdesmit astoņi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61 cents).</w:t>
      </w:r>
    </w:p>
    <w:p w14:paraId="7FF1D044" w14:textId="77777777" w:rsidR="002066F8" w:rsidRPr="002066F8" w:rsidRDefault="002066F8">
      <w:pPr>
        <w:numPr>
          <w:ilvl w:val="0"/>
          <w:numId w:val="1"/>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2066F8">
        <w:rPr>
          <w:rFonts w:ascii="Times New Roman" w:eastAsia="Times New Roman" w:hAnsi="Times New Roman" w:cs="Times New Roman"/>
          <w:kern w:val="0"/>
          <w:sz w:val="24"/>
          <w:szCs w:val="24"/>
          <w:lang w:eastAsia="lv-LV"/>
          <w14:ligatures w14:val="none"/>
        </w:rPr>
        <w:t xml:space="preserve">2025. gada prioritārā investīciju projekta “Tenisa laukuma pārbūve Gaujas ielā 33, Madonā” īstenošanai, kas atbilst </w:t>
      </w:r>
      <w:bookmarkStart w:id="481" w:name="_Hlk129767802"/>
      <w:r w:rsidRPr="002066F8">
        <w:rPr>
          <w:rFonts w:ascii="Times New Roman" w:eastAsia="Times New Roman" w:hAnsi="Times New Roman" w:cs="Times New Roman"/>
          <w:kern w:val="0"/>
          <w:sz w:val="24"/>
          <w:szCs w:val="24"/>
          <w:lang w:eastAsia="lv-LV"/>
          <w14:ligatures w14:val="none"/>
        </w:rPr>
        <w:t xml:space="preserve">Madonas novada ilgtspējīgas attīstības stratēģijai 2022.-2047. gadam un Madonas novada attīstības programmai 2022.-2028. gadam </w:t>
      </w:r>
      <w:bookmarkEnd w:id="481"/>
      <w:r w:rsidRPr="002066F8">
        <w:rPr>
          <w:rFonts w:ascii="Times New Roman" w:eastAsia="Times New Roman" w:hAnsi="Times New Roman" w:cs="Times New Roman"/>
          <w:kern w:val="0"/>
          <w:sz w:val="24"/>
          <w:szCs w:val="24"/>
          <w:lang w:eastAsia="lv-LV"/>
          <w14:ligatures w14:val="none"/>
        </w:rPr>
        <w:t xml:space="preserve">un nodrošina lietderīgu investīciju īstenošanu pašvaldības autonomās funkcijas </w:t>
      </w:r>
      <w:r w:rsidRPr="002066F8">
        <w:rPr>
          <w:rFonts w:ascii="Times New Roman" w:eastAsia="Times New Roman" w:hAnsi="Times New Roman" w:cs="Times New Roman"/>
          <w:i/>
          <w:kern w:val="0"/>
          <w:sz w:val="24"/>
          <w:szCs w:val="24"/>
          <w:lang w:eastAsia="lv-LV"/>
          <w14:ligatures w14:val="none"/>
        </w:rPr>
        <w:t xml:space="preserve">“veicināt sporta attīstību, tostarp uzturēt un attīstīt pašvaldības sporta bāzes, atbalstīt sportistu </w:t>
      </w:r>
      <w:r w:rsidRPr="002066F8">
        <w:rPr>
          <w:rFonts w:ascii="Times New Roman" w:eastAsia="Times New Roman" w:hAnsi="Times New Roman" w:cs="Times New Roman"/>
          <w:i/>
          <w:kern w:val="0"/>
          <w:sz w:val="24"/>
          <w:szCs w:val="24"/>
          <w:lang w:eastAsia="lv-LV"/>
          <w14:ligatures w14:val="none"/>
        </w:rPr>
        <w:lastRenderedPageBreak/>
        <w:t>un sporta klubu, arī profesionālo sporta klubu, darbību un sniegt atbalstu sporta pasākumu organizēšanai”</w:t>
      </w:r>
      <w:r w:rsidRPr="002066F8">
        <w:rPr>
          <w:rFonts w:ascii="Times New Roman" w:eastAsia="Times New Roman" w:hAnsi="Times New Roman" w:cs="Times New Roman"/>
          <w:kern w:val="0"/>
          <w:sz w:val="24"/>
          <w:szCs w:val="24"/>
          <w:lang w:eastAsia="lv-LV"/>
          <w14:ligatures w14:val="none"/>
        </w:rPr>
        <w:t xml:space="preserve"> izpildei:</w:t>
      </w:r>
    </w:p>
    <w:p w14:paraId="7ACFAC86" w14:textId="77777777" w:rsidR="002066F8" w:rsidRPr="002066F8" w:rsidRDefault="002066F8">
      <w:pPr>
        <w:numPr>
          <w:ilvl w:val="1"/>
          <w:numId w:val="1"/>
        </w:numPr>
        <w:spacing w:after="0" w:line="240" w:lineRule="auto"/>
        <w:ind w:left="1276" w:hanging="567"/>
        <w:contextualSpacing/>
        <w:jc w:val="both"/>
        <w:rPr>
          <w:rFonts w:ascii="Times New Roman" w:eastAsia="Times New Roman" w:hAnsi="Times New Roman" w:cs="Times New Roman"/>
          <w:kern w:val="0"/>
          <w:sz w:val="24"/>
          <w:szCs w:val="24"/>
          <w:lang w:eastAsia="lv-LV"/>
          <w14:ligatures w14:val="none"/>
        </w:rPr>
      </w:pPr>
      <w:r w:rsidRPr="002066F8">
        <w:rPr>
          <w:rFonts w:ascii="Times New Roman" w:eastAsia="Times New Roman" w:hAnsi="Times New Roman" w:cs="Times New Roman"/>
          <w:kern w:val="0"/>
          <w:sz w:val="24"/>
          <w:szCs w:val="24"/>
          <w:lang w:eastAsia="lv-LV"/>
          <w14:ligatures w14:val="none"/>
        </w:rPr>
        <w:t xml:space="preserve">Ņemt ilgtermiņa aizņēmumu EUR 199 690,75 (viens simts deviņdesmit deviņi tūkstoši seši simti deviņdesmit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75 centi) apmērā no Valsts kases ar tās noteikto procentu likmi uz 20 gadiem ar atlikto pamatsummas maksājumu 3 gadi. Aizņēmuma atmaksu garantēt ar pašvaldības budžetu. Aizņēmumu izņemt 2025. un 2026.gadā.</w:t>
      </w:r>
    </w:p>
    <w:p w14:paraId="0C1A7935" w14:textId="77777777" w:rsidR="002066F8" w:rsidRPr="002066F8" w:rsidRDefault="002066F8">
      <w:pPr>
        <w:numPr>
          <w:ilvl w:val="1"/>
          <w:numId w:val="1"/>
        </w:numPr>
        <w:spacing w:after="0" w:line="240" w:lineRule="auto"/>
        <w:ind w:left="1276" w:hanging="567"/>
        <w:contextualSpacing/>
        <w:jc w:val="both"/>
        <w:rPr>
          <w:rFonts w:ascii="Times New Roman" w:eastAsia="Times New Roman" w:hAnsi="Times New Roman" w:cs="Times New Roman"/>
          <w:kern w:val="0"/>
          <w:sz w:val="24"/>
          <w:szCs w:val="24"/>
          <w:lang w:eastAsia="lv-LV"/>
          <w14:ligatures w14:val="none"/>
        </w:rPr>
      </w:pPr>
      <w:r w:rsidRPr="002066F8">
        <w:rPr>
          <w:rFonts w:ascii="Times New Roman" w:eastAsia="Times New Roman" w:hAnsi="Times New Roman" w:cs="Times New Roman"/>
          <w:kern w:val="0"/>
          <w:sz w:val="24"/>
          <w:szCs w:val="24"/>
          <w:lang w:eastAsia="lv-LV"/>
          <w14:ligatures w14:val="none"/>
        </w:rPr>
        <w:t xml:space="preserve">Paredzēt pašvaldības 2025. gada budžetā nepieciešamo līdzfinansējumu līdz EUR 27 187,86 (divdesmit septiņi tūkstoši viens simts astoņdesmit septiņi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xml:space="preserve">, 86 centi) apmēram, veicot attiecīgus grozījumus 2025. gada pašvaldības budžetā, un 2026. gada budžetā nepieciešamo līdzfinansējumu līdz EUR 27 187,86 (divdesmit septiņi tūkstoši viens simts astoņdesmit septiņi </w:t>
      </w:r>
      <w:proofErr w:type="spellStart"/>
      <w:r w:rsidRPr="002066F8">
        <w:rPr>
          <w:rFonts w:ascii="Times New Roman" w:eastAsia="Times New Roman" w:hAnsi="Times New Roman" w:cs="Times New Roman"/>
          <w:kern w:val="0"/>
          <w:sz w:val="24"/>
          <w:szCs w:val="24"/>
          <w:lang w:eastAsia="lv-LV"/>
          <w14:ligatures w14:val="none"/>
        </w:rPr>
        <w:t>euro</w:t>
      </w:r>
      <w:proofErr w:type="spellEnd"/>
      <w:r w:rsidRPr="002066F8">
        <w:rPr>
          <w:rFonts w:ascii="Times New Roman" w:eastAsia="Times New Roman" w:hAnsi="Times New Roman" w:cs="Times New Roman"/>
          <w:kern w:val="0"/>
          <w:sz w:val="24"/>
          <w:szCs w:val="24"/>
          <w:lang w:eastAsia="lv-LV"/>
          <w14:ligatures w14:val="none"/>
        </w:rPr>
        <w:t>, 86 centi).</w:t>
      </w:r>
    </w:p>
    <w:bookmarkEnd w:id="448"/>
    <w:p w14:paraId="2DF506B7" w14:textId="77777777" w:rsidR="00266AFF" w:rsidRPr="00266AFF" w:rsidRDefault="00266AFF" w:rsidP="002066F8">
      <w:pPr>
        <w:suppressAutoHyphens/>
        <w:spacing w:after="0" w:line="240" w:lineRule="auto"/>
        <w:jc w:val="both"/>
        <w:rPr>
          <w:rFonts w:ascii="Times New Roman" w:eastAsia="Calibri" w:hAnsi="Times New Roman" w:cs="Times New Roman"/>
          <w:kern w:val="1"/>
          <w:sz w:val="24"/>
          <w:szCs w:val="24"/>
          <w:lang w:eastAsia="ar-SA"/>
          <w14:ligatures w14:val="none"/>
        </w:rPr>
      </w:pPr>
    </w:p>
    <w:bookmarkEnd w:id="426"/>
    <w:bookmarkEnd w:id="427"/>
    <w:bookmarkEnd w:id="428"/>
    <w:bookmarkEnd w:id="429"/>
    <w:bookmarkEnd w:id="430"/>
    <w:bookmarkEnd w:id="431"/>
    <w:bookmarkEnd w:id="432"/>
    <w:bookmarkEnd w:id="433"/>
    <w:bookmarkEnd w:id="434"/>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284D3A31" w14:textId="77777777" w:rsidR="009124B5" w:rsidRDefault="009124B5" w:rsidP="00F11F99">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F11F99">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F11F99">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F11F99">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F11F99">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F11F99">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51EB902E" w14:textId="5A7D6089" w:rsidR="002066F8" w:rsidRPr="002066F8" w:rsidRDefault="002066F8" w:rsidP="002066F8">
      <w:pPr>
        <w:spacing w:after="0" w:line="240" w:lineRule="auto"/>
        <w:jc w:val="both"/>
        <w:rPr>
          <w:rFonts w:ascii="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lang w:eastAsia="lv-LV"/>
          <w14:ligatures w14:val="none"/>
        </w:rPr>
        <w:t>K. </w:t>
      </w:r>
      <w:proofErr w:type="spellStart"/>
      <w:r w:rsidRPr="002066F8">
        <w:rPr>
          <w:rFonts w:ascii="Times New Roman" w:eastAsia="Times New Roman" w:hAnsi="Times New Roman" w:cs="Times New Roman"/>
          <w:i/>
          <w:iCs/>
          <w:kern w:val="0"/>
          <w:sz w:val="24"/>
          <w:szCs w:val="24"/>
          <w:lang w:eastAsia="lv-LV"/>
          <w14:ligatures w14:val="none"/>
        </w:rPr>
        <w:t>Galeja</w:t>
      </w:r>
      <w:proofErr w:type="spellEnd"/>
      <w:r w:rsidRPr="002066F8">
        <w:rPr>
          <w:rFonts w:ascii="Times New Roman" w:eastAsia="Times New Roman" w:hAnsi="Times New Roman" w:cs="Times New Roman"/>
          <w:i/>
          <w:iCs/>
          <w:kern w:val="0"/>
          <w:sz w:val="24"/>
          <w:szCs w:val="24"/>
          <w:lang w:eastAsia="lv-LV"/>
          <w14:ligatures w14:val="none"/>
        </w:rPr>
        <w:t xml:space="preserve"> 29360277</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2066F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382B" w14:textId="77777777" w:rsidR="000029A2" w:rsidRDefault="000029A2">
      <w:pPr>
        <w:spacing w:after="0" w:line="240" w:lineRule="auto"/>
      </w:pPr>
      <w:r>
        <w:separator/>
      </w:r>
    </w:p>
  </w:endnote>
  <w:endnote w:type="continuationSeparator" w:id="0">
    <w:p w14:paraId="058B5719" w14:textId="77777777" w:rsidR="000029A2" w:rsidRDefault="0000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11ECD" w14:textId="77777777" w:rsidR="000029A2" w:rsidRDefault="000029A2">
      <w:pPr>
        <w:spacing w:after="0" w:line="240" w:lineRule="auto"/>
      </w:pPr>
      <w:r>
        <w:separator/>
      </w:r>
    </w:p>
  </w:footnote>
  <w:footnote w:type="continuationSeparator" w:id="0">
    <w:p w14:paraId="675FED84" w14:textId="77777777" w:rsidR="000029A2" w:rsidRDefault="00002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16cid:durableId="19722058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29A2"/>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8592C"/>
    <w:rsid w:val="00090C00"/>
    <w:rsid w:val="00092B9F"/>
    <w:rsid w:val="00093F46"/>
    <w:rsid w:val="0009534C"/>
    <w:rsid w:val="00095402"/>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066F8"/>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825B4"/>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7DA8"/>
    <w:rsid w:val="006806F2"/>
    <w:rsid w:val="00680A27"/>
    <w:rsid w:val="00680C47"/>
    <w:rsid w:val="0068497A"/>
    <w:rsid w:val="0068570B"/>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6B4E"/>
    <w:rsid w:val="006D7993"/>
    <w:rsid w:val="006E3CFA"/>
    <w:rsid w:val="006E55EE"/>
    <w:rsid w:val="006E6B77"/>
    <w:rsid w:val="006F0F99"/>
    <w:rsid w:val="006F6CC0"/>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C7341"/>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0C8B"/>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2466</Words>
  <Characters>1407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324</cp:revision>
  <dcterms:created xsi:type="dcterms:W3CDTF">2024-09-06T08:06:00Z</dcterms:created>
  <dcterms:modified xsi:type="dcterms:W3CDTF">2025-04-30T18:14:00Z</dcterms:modified>
</cp:coreProperties>
</file>